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06C" w:rsidRDefault="003365A2">
      <w:pPr>
        <w:tabs>
          <w:tab w:val="left" w:pos="7320"/>
        </w:tabs>
        <w:rPr>
          <w:sz w:val="28"/>
          <w:szCs w:val="28"/>
        </w:rPr>
      </w:pPr>
      <w:bookmarkStart w:id="0" w:name="_heading=h.gjdgxs" w:colFirst="0" w:colLast="0"/>
      <w:bookmarkEnd w:id="0"/>
      <w:r>
        <w:rPr>
          <w:sz w:val="28"/>
          <w:szCs w:val="28"/>
        </w:rPr>
        <w:t>Queridas Familias:</w:t>
      </w:r>
      <w:r>
        <w:rPr>
          <w:sz w:val="28"/>
          <w:szCs w:val="28"/>
        </w:rPr>
        <w:tab/>
      </w:r>
    </w:p>
    <w:p w:rsidR="006F506C" w:rsidRDefault="003365A2">
      <w:pPr>
        <w:pBdr>
          <w:top w:val="nil"/>
          <w:left w:val="nil"/>
          <w:bottom w:val="nil"/>
          <w:right w:val="nil"/>
          <w:between w:val="nil"/>
        </w:pBdr>
        <w:tabs>
          <w:tab w:val="left" w:pos="1755"/>
        </w:tabs>
        <w:spacing w:after="0"/>
        <w:ind w:left="360"/>
        <w:rPr>
          <w:rFonts w:cs="Calibri"/>
          <w:color w:val="000000"/>
          <w:sz w:val="28"/>
          <w:szCs w:val="28"/>
        </w:rPr>
      </w:pPr>
      <w:r>
        <w:rPr>
          <w:rFonts w:cs="Calibri"/>
          <w:color w:val="000000"/>
          <w:sz w:val="28"/>
          <w:szCs w:val="28"/>
        </w:rPr>
        <w:tab/>
        <w:t>Para trabajar en el Ciclo Lectivo 202</w:t>
      </w:r>
      <w:r>
        <w:rPr>
          <w:sz w:val="28"/>
          <w:szCs w:val="28"/>
        </w:rPr>
        <w:t>5</w:t>
      </w:r>
      <w:r>
        <w:rPr>
          <w:rFonts w:cs="Calibri"/>
          <w:color w:val="000000"/>
          <w:sz w:val="28"/>
          <w:szCs w:val="28"/>
        </w:rPr>
        <w:t xml:space="preserve"> necesitamos: </w:t>
      </w:r>
    </w:p>
    <w:p w:rsidR="006F506C" w:rsidRDefault="006F506C">
      <w:pPr>
        <w:pBdr>
          <w:top w:val="nil"/>
          <w:left w:val="nil"/>
          <w:bottom w:val="nil"/>
          <w:right w:val="nil"/>
          <w:between w:val="nil"/>
        </w:pBdr>
        <w:tabs>
          <w:tab w:val="left" w:pos="1755"/>
        </w:tabs>
        <w:spacing w:after="0"/>
        <w:ind w:left="360"/>
        <w:rPr>
          <w:rFonts w:cs="Calibri"/>
          <w:color w:val="000000"/>
          <w:sz w:val="28"/>
          <w:szCs w:val="28"/>
        </w:rPr>
      </w:pPr>
    </w:p>
    <w:p w:rsidR="006F506C" w:rsidRDefault="003365A2">
      <w:pPr>
        <w:numPr>
          <w:ilvl w:val="0"/>
          <w:numId w:val="2"/>
        </w:numPr>
        <w:pBdr>
          <w:top w:val="nil"/>
          <w:left w:val="nil"/>
          <w:bottom w:val="nil"/>
          <w:right w:val="nil"/>
          <w:between w:val="nil"/>
        </w:pBdr>
        <w:tabs>
          <w:tab w:val="left" w:pos="1755"/>
        </w:tabs>
        <w:spacing w:after="0"/>
        <w:rPr>
          <w:rFonts w:cs="Calibri"/>
          <w:color w:val="000000"/>
          <w:sz w:val="28"/>
          <w:szCs w:val="28"/>
        </w:rPr>
      </w:pPr>
      <w:r>
        <w:rPr>
          <w:rFonts w:cs="Calibri"/>
          <w:color w:val="000000"/>
          <w:sz w:val="28"/>
          <w:szCs w:val="28"/>
        </w:rPr>
        <w:t xml:space="preserve">Una cartuchera con lápiz negro, goma de borrar, lápices de colores, tijera, regla, voligoma y un </w:t>
      </w:r>
      <w:r>
        <w:rPr>
          <w:sz w:val="28"/>
          <w:szCs w:val="28"/>
        </w:rPr>
        <w:t xml:space="preserve">resaltador </w:t>
      </w:r>
      <w:r>
        <w:rPr>
          <w:rFonts w:cs="Calibri"/>
          <w:color w:val="000000"/>
          <w:sz w:val="28"/>
          <w:szCs w:val="28"/>
        </w:rPr>
        <w:t>a elección</w:t>
      </w:r>
      <w:r>
        <w:rPr>
          <w:sz w:val="28"/>
          <w:szCs w:val="28"/>
        </w:rPr>
        <w:t>.</w:t>
      </w:r>
    </w:p>
    <w:p w:rsidR="006F506C" w:rsidRDefault="003365A2">
      <w:pPr>
        <w:numPr>
          <w:ilvl w:val="0"/>
          <w:numId w:val="2"/>
        </w:numPr>
        <w:pBdr>
          <w:top w:val="nil"/>
          <w:left w:val="nil"/>
          <w:bottom w:val="nil"/>
          <w:right w:val="nil"/>
          <w:between w:val="nil"/>
        </w:pBdr>
        <w:tabs>
          <w:tab w:val="left" w:pos="1755"/>
        </w:tabs>
        <w:rPr>
          <w:rFonts w:cs="Calibri"/>
          <w:color w:val="000000"/>
          <w:sz w:val="28"/>
          <w:szCs w:val="28"/>
        </w:rPr>
      </w:pPr>
      <w:r>
        <w:rPr>
          <w:rFonts w:cs="Calibri"/>
          <w:color w:val="000000"/>
          <w:sz w:val="28"/>
          <w:szCs w:val="28"/>
        </w:rPr>
        <w:t xml:space="preserve">Un block de 24 hojas de distintos colores </w:t>
      </w:r>
      <w:r>
        <w:rPr>
          <w:sz w:val="28"/>
          <w:szCs w:val="28"/>
        </w:rPr>
        <w:t xml:space="preserve"> Nº 5, (Por ejemplo: “El Nene”). La misma se entrega a la docente titular del curso.</w:t>
      </w:r>
    </w:p>
    <w:p w:rsidR="006F506C" w:rsidRDefault="003365A2">
      <w:pPr>
        <w:numPr>
          <w:ilvl w:val="0"/>
          <w:numId w:val="2"/>
        </w:numPr>
        <w:pBdr>
          <w:top w:val="nil"/>
          <w:left w:val="nil"/>
          <w:bottom w:val="nil"/>
          <w:right w:val="nil"/>
          <w:between w:val="nil"/>
        </w:pBdr>
        <w:tabs>
          <w:tab w:val="left" w:pos="1755"/>
        </w:tabs>
        <w:rPr>
          <w:sz w:val="28"/>
          <w:szCs w:val="28"/>
        </w:rPr>
      </w:pPr>
      <w:r>
        <w:rPr>
          <w:sz w:val="28"/>
          <w:szCs w:val="28"/>
        </w:rPr>
        <w:t>2 afiches en tonos pasteles.</w:t>
      </w:r>
    </w:p>
    <w:p w:rsidR="006F506C" w:rsidRDefault="003365A2">
      <w:pPr>
        <w:numPr>
          <w:ilvl w:val="0"/>
          <w:numId w:val="2"/>
        </w:numPr>
        <w:pBdr>
          <w:top w:val="nil"/>
          <w:left w:val="nil"/>
          <w:bottom w:val="nil"/>
          <w:right w:val="nil"/>
          <w:between w:val="nil"/>
        </w:pBdr>
        <w:tabs>
          <w:tab w:val="left" w:pos="1755"/>
        </w:tabs>
        <w:rPr>
          <w:sz w:val="28"/>
          <w:szCs w:val="28"/>
        </w:rPr>
      </w:pPr>
      <w:r>
        <w:rPr>
          <w:sz w:val="28"/>
          <w:szCs w:val="28"/>
        </w:rPr>
        <w:t>1 cuaderno borrador.</w:t>
      </w:r>
    </w:p>
    <w:p w:rsidR="006F506C" w:rsidRDefault="006F506C">
      <w:pPr>
        <w:pBdr>
          <w:top w:val="nil"/>
          <w:left w:val="nil"/>
          <w:bottom w:val="nil"/>
          <w:right w:val="nil"/>
          <w:between w:val="nil"/>
        </w:pBdr>
        <w:tabs>
          <w:tab w:val="left" w:pos="1755"/>
        </w:tabs>
        <w:rPr>
          <w:sz w:val="28"/>
          <w:szCs w:val="28"/>
        </w:rPr>
      </w:pPr>
    </w:p>
    <w:p w:rsidR="006F506C" w:rsidRDefault="003365A2">
      <w:pPr>
        <w:tabs>
          <w:tab w:val="left" w:pos="1755"/>
        </w:tabs>
        <w:rPr>
          <w:b/>
          <w:sz w:val="28"/>
          <w:szCs w:val="28"/>
          <w:u w:val="single"/>
        </w:rPr>
      </w:pPr>
      <w:r>
        <w:rPr>
          <w:b/>
          <w:sz w:val="28"/>
          <w:szCs w:val="28"/>
          <w:u w:val="single"/>
        </w:rPr>
        <w:t xml:space="preserve">Prácticas del Lenguaje: </w:t>
      </w:r>
    </w:p>
    <w:p w:rsidR="006F506C" w:rsidRDefault="003365A2">
      <w:pPr>
        <w:numPr>
          <w:ilvl w:val="0"/>
          <w:numId w:val="2"/>
        </w:numPr>
        <w:pBdr>
          <w:top w:val="nil"/>
          <w:left w:val="nil"/>
          <w:bottom w:val="nil"/>
          <w:right w:val="nil"/>
          <w:between w:val="nil"/>
        </w:pBdr>
        <w:tabs>
          <w:tab w:val="left" w:pos="1755"/>
        </w:tabs>
        <w:spacing w:after="0"/>
        <w:rPr>
          <w:rFonts w:cs="Calibri"/>
          <w:color w:val="000000"/>
          <w:sz w:val="28"/>
          <w:szCs w:val="28"/>
        </w:rPr>
      </w:pPr>
      <w:r>
        <w:rPr>
          <w:rFonts w:cs="Calibri"/>
          <w:color w:val="000000"/>
          <w:sz w:val="28"/>
          <w:szCs w:val="28"/>
        </w:rPr>
        <w:t>Carpeta con hojas rayadas y portada</w:t>
      </w:r>
      <w:r>
        <w:rPr>
          <w:sz w:val="28"/>
          <w:szCs w:val="28"/>
        </w:rPr>
        <w:t xml:space="preserve"> con folio. </w:t>
      </w:r>
      <w:r>
        <w:rPr>
          <w:rFonts w:cs="Calibri"/>
          <w:color w:val="000000"/>
          <w:sz w:val="28"/>
          <w:szCs w:val="28"/>
        </w:rPr>
        <w:t xml:space="preserve"> </w:t>
      </w:r>
    </w:p>
    <w:p w:rsidR="006F506C" w:rsidRDefault="003365A2">
      <w:pPr>
        <w:numPr>
          <w:ilvl w:val="0"/>
          <w:numId w:val="2"/>
        </w:numPr>
        <w:pBdr>
          <w:top w:val="nil"/>
          <w:left w:val="nil"/>
          <w:bottom w:val="nil"/>
          <w:right w:val="nil"/>
          <w:between w:val="nil"/>
        </w:pBdr>
        <w:tabs>
          <w:tab w:val="left" w:pos="1755"/>
        </w:tabs>
        <w:rPr>
          <w:rFonts w:cs="Calibri"/>
          <w:color w:val="000000"/>
          <w:sz w:val="28"/>
          <w:szCs w:val="28"/>
        </w:rPr>
      </w:pPr>
      <w:r>
        <w:rPr>
          <w:rFonts w:cs="Calibri"/>
          <w:color w:val="000000"/>
          <w:sz w:val="28"/>
          <w:szCs w:val="28"/>
        </w:rPr>
        <w:t xml:space="preserve">Diccionario. </w:t>
      </w:r>
    </w:p>
    <w:p w:rsidR="006F506C" w:rsidRDefault="003365A2">
      <w:pPr>
        <w:tabs>
          <w:tab w:val="left" w:pos="1755"/>
        </w:tabs>
        <w:rPr>
          <w:b/>
          <w:sz w:val="28"/>
          <w:szCs w:val="28"/>
          <w:u w:val="single"/>
        </w:rPr>
      </w:pPr>
      <w:r>
        <w:rPr>
          <w:b/>
          <w:sz w:val="28"/>
          <w:szCs w:val="28"/>
          <w:u w:val="single"/>
        </w:rPr>
        <w:t xml:space="preserve">Matemática: </w:t>
      </w:r>
    </w:p>
    <w:p w:rsidR="006F506C" w:rsidRDefault="003365A2">
      <w:pPr>
        <w:numPr>
          <w:ilvl w:val="0"/>
          <w:numId w:val="2"/>
        </w:numPr>
        <w:pBdr>
          <w:top w:val="nil"/>
          <w:left w:val="nil"/>
          <w:bottom w:val="nil"/>
          <w:right w:val="nil"/>
          <w:between w:val="nil"/>
        </w:pBdr>
        <w:tabs>
          <w:tab w:val="left" w:pos="1755"/>
        </w:tabs>
        <w:spacing w:after="0"/>
        <w:rPr>
          <w:rFonts w:cs="Calibri"/>
          <w:color w:val="000000"/>
          <w:sz w:val="28"/>
          <w:szCs w:val="28"/>
        </w:rPr>
      </w:pPr>
      <w:r>
        <w:rPr>
          <w:rFonts w:cs="Calibri"/>
          <w:color w:val="000000"/>
          <w:sz w:val="28"/>
          <w:szCs w:val="28"/>
        </w:rPr>
        <w:t>Carpeta con hojas cuadriculadas y portada</w:t>
      </w:r>
      <w:r>
        <w:rPr>
          <w:sz w:val="28"/>
          <w:szCs w:val="28"/>
        </w:rPr>
        <w:t xml:space="preserve"> con folio. </w:t>
      </w:r>
    </w:p>
    <w:p w:rsidR="006F506C" w:rsidRDefault="003365A2">
      <w:pPr>
        <w:numPr>
          <w:ilvl w:val="0"/>
          <w:numId w:val="2"/>
        </w:numPr>
        <w:pBdr>
          <w:top w:val="nil"/>
          <w:left w:val="nil"/>
          <w:bottom w:val="nil"/>
          <w:right w:val="nil"/>
          <w:between w:val="nil"/>
        </w:pBdr>
        <w:tabs>
          <w:tab w:val="left" w:pos="1755"/>
        </w:tabs>
        <w:rPr>
          <w:rFonts w:cs="Calibri"/>
          <w:color w:val="000000"/>
          <w:sz w:val="28"/>
          <w:szCs w:val="28"/>
        </w:rPr>
      </w:pPr>
      <w:r>
        <w:rPr>
          <w:rFonts w:cs="Calibri"/>
          <w:color w:val="000000"/>
          <w:sz w:val="28"/>
          <w:szCs w:val="28"/>
        </w:rPr>
        <w:t xml:space="preserve">Elementos de geometría (regla, escuadra, transportador y compás). </w:t>
      </w:r>
    </w:p>
    <w:p w:rsidR="006F506C" w:rsidRDefault="003365A2">
      <w:pPr>
        <w:tabs>
          <w:tab w:val="left" w:pos="1755"/>
        </w:tabs>
        <w:rPr>
          <w:b/>
          <w:sz w:val="28"/>
          <w:szCs w:val="28"/>
          <w:u w:val="single"/>
        </w:rPr>
      </w:pPr>
      <w:r>
        <w:rPr>
          <w:b/>
          <w:sz w:val="28"/>
          <w:szCs w:val="28"/>
          <w:u w:val="single"/>
        </w:rPr>
        <w:t xml:space="preserve">Ciencias Sociales: </w:t>
      </w:r>
    </w:p>
    <w:p w:rsidR="006F506C" w:rsidRDefault="003365A2">
      <w:pPr>
        <w:numPr>
          <w:ilvl w:val="0"/>
          <w:numId w:val="2"/>
        </w:numPr>
        <w:pBdr>
          <w:top w:val="nil"/>
          <w:left w:val="nil"/>
          <w:bottom w:val="nil"/>
          <w:right w:val="nil"/>
          <w:between w:val="nil"/>
        </w:pBdr>
        <w:tabs>
          <w:tab w:val="left" w:pos="1755"/>
        </w:tabs>
        <w:rPr>
          <w:rFonts w:cs="Calibri"/>
          <w:color w:val="000000"/>
          <w:sz w:val="28"/>
          <w:szCs w:val="28"/>
        </w:rPr>
      </w:pPr>
      <w:r>
        <w:rPr>
          <w:rFonts w:cs="Calibri"/>
          <w:color w:val="000000"/>
          <w:sz w:val="28"/>
          <w:szCs w:val="28"/>
        </w:rPr>
        <w:t>Carpeta con hojas rayadas y portada</w:t>
      </w:r>
      <w:r>
        <w:rPr>
          <w:sz w:val="28"/>
          <w:szCs w:val="28"/>
        </w:rPr>
        <w:t xml:space="preserve"> con folio. </w:t>
      </w:r>
    </w:p>
    <w:p w:rsidR="006F506C" w:rsidRDefault="003365A2">
      <w:pPr>
        <w:tabs>
          <w:tab w:val="left" w:pos="1755"/>
        </w:tabs>
        <w:rPr>
          <w:b/>
          <w:sz w:val="28"/>
          <w:szCs w:val="28"/>
          <w:u w:val="single"/>
        </w:rPr>
      </w:pPr>
      <w:r>
        <w:rPr>
          <w:b/>
          <w:sz w:val="28"/>
          <w:szCs w:val="28"/>
          <w:u w:val="single"/>
        </w:rPr>
        <w:t xml:space="preserve">Ciencias Naturales: </w:t>
      </w:r>
    </w:p>
    <w:p w:rsidR="006F506C" w:rsidRDefault="003365A2">
      <w:pPr>
        <w:numPr>
          <w:ilvl w:val="0"/>
          <w:numId w:val="2"/>
        </w:numPr>
        <w:pBdr>
          <w:top w:val="nil"/>
          <w:left w:val="nil"/>
          <w:bottom w:val="nil"/>
          <w:right w:val="nil"/>
          <w:between w:val="nil"/>
        </w:pBdr>
        <w:tabs>
          <w:tab w:val="left" w:pos="1755"/>
        </w:tabs>
        <w:rPr>
          <w:rFonts w:cs="Calibri"/>
          <w:color w:val="000000"/>
          <w:sz w:val="28"/>
          <w:szCs w:val="28"/>
        </w:rPr>
      </w:pPr>
      <w:r>
        <w:rPr>
          <w:rFonts w:cs="Calibri"/>
          <w:color w:val="000000"/>
          <w:sz w:val="28"/>
          <w:szCs w:val="28"/>
        </w:rPr>
        <w:t>Carpeta con hojas rayadas y portada</w:t>
      </w:r>
      <w:r>
        <w:rPr>
          <w:sz w:val="28"/>
          <w:szCs w:val="28"/>
        </w:rPr>
        <w:t xml:space="preserve"> con folio. </w:t>
      </w:r>
    </w:p>
    <w:p w:rsidR="006F506C" w:rsidRDefault="003365A2">
      <w:pPr>
        <w:tabs>
          <w:tab w:val="left" w:pos="1755"/>
        </w:tabs>
        <w:rPr>
          <w:sz w:val="28"/>
          <w:szCs w:val="28"/>
        </w:rPr>
      </w:pPr>
      <w:r>
        <w:rPr>
          <w:b/>
          <w:sz w:val="28"/>
          <w:szCs w:val="28"/>
          <w:u w:val="single"/>
        </w:rPr>
        <w:t>Catequesis:</w:t>
      </w:r>
      <w:r>
        <w:rPr>
          <w:sz w:val="28"/>
          <w:szCs w:val="28"/>
        </w:rPr>
        <w:t xml:space="preserve"> </w:t>
      </w:r>
    </w:p>
    <w:p w:rsidR="006F506C" w:rsidRDefault="003365A2">
      <w:pPr>
        <w:numPr>
          <w:ilvl w:val="0"/>
          <w:numId w:val="2"/>
        </w:numPr>
        <w:tabs>
          <w:tab w:val="left" w:pos="1755"/>
        </w:tabs>
        <w:rPr>
          <w:rFonts w:cs="Calibri"/>
          <w:sz w:val="28"/>
          <w:szCs w:val="28"/>
        </w:rPr>
      </w:pPr>
      <w:r>
        <w:rPr>
          <w:sz w:val="28"/>
          <w:szCs w:val="28"/>
        </w:rPr>
        <w:t xml:space="preserve">Carpeta con hojas rayadas y portada con folio. </w:t>
      </w:r>
    </w:p>
    <w:p w:rsidR="006F506C" w:rsidRDefault="003365A2">
      <w:pPr>
        <w:spacing w:after="0"/>
        <w:rPr>
          <w:sz w:val="28"/>
          <w:szCs w:val="28"/>
          <w:u w:val="single"/>
        </w:rPr>
      </w:pPr>
      <w:r>
        <w:rPr>
          <w:b/>
          <w:sz w:val="28"/>
          <w:szCs w:val="28"/>
          <w:u w:val="single"/>
        </w:rPr>
        <w:t>Inglés</w:t>
      </w:r>
      <w:r>
        <w:rPr>
          <w:sz w:val="28"/>
          <w:szCs w:val="28"/>
          <w:u w:val="single"/>
        </w:rPr>
        <w:t>:</w:t>
      </w:r>
    </w:p>
    <w:p w:rsidR="006F506C" w:rsidRDefault="003365A2">
      <w:pPr>
        <w:numPr>
          <w:ilvl w:val="0"/>
          <w:numId w:val="2"/>
        </w:numPr>
        <w:tabs>
          <w:tab w:val="left" w:pos="1755"/>
        </w:tabs>
        <w:rPr>
          <w:rFonts w:cs="Calibri"/>
          <w:sz w:val="28"/>
          <w:szCs w:val="28"/>
        </w:rPr>
      </w:pPr>
      <w:r>
        <w:rPr>
          <w:sz w:val="28"/>
          <w:szCs w:val="28"/>
        </w:rPr>
        <w:t xml:space="preserve">Carpeta con hojas rayadas y portada con folio. </w:t>
      </w:r>
    </w:p>
    <w:p w:rsidR="006F506C" w:rsidRDefault="003365A2">
      <w:pPr>
        <w:spacing w:after="0"/>
        <w:rPr>
          <w:b/>
          <w:sz w:val="28"/>
          <w:szCs w:val="28"/>
        </w:rPr>
      </w:pPr>
      <w:r>
        <w:rPr>
          <w:b/>
          <w:sz w:val="28"/>
          <w:szCs w:val="28"/>
          <w:u w:val="single"/>
        </w:rPr>
        <w:t>Informática</w:t>
      </w:r>
      <w:r>
        <w:rPr>
          <w:b/>
          <w:sz w:val="28"/>
          <w:szCs w:val="28"/>
        </w:rPr>
        <w:t xml:space="preserve">: </w:t>
      </w:r>
    </w:p>
    <w:p w:rsidR="006F506C" w:rsidRDefault="003365A2">
      <w:pPr>
        <w:numPr>
          <w:ilvl w:val="0"/>
          <w:numId w:val="2"/>
        </w:numPr>
        <w:tabs>
          <w:tab w:val="left" w:pos="1755"/>
        </w:tabs>
        <w:rPr>
          <w:rFonts w:cs="Calibri"/>
          <w:sz w:val="28"/>
          <w:szCs w:val="28"/>
        </w:rPr>
      </w:pPr>
      <w:r>
        <w:rPr>
          <w:sz w:val="28"/>
          <w:szCs w:val="28"/>
        </w:rPr>
        <w:t xml:space="preserve">Carpeta con hojas rayadas y portada con folio. </w:t>
      </w:r>
    </w:p>
    <w:p w:rsidR="006F506C" w:rsidRDefault="003365A2">
      <w:pPr>
        <w:rPr>
          <w:b/>
          <w:sz w:val="28"/>
          <w:szCs w:val="28"/>
          <w:u w:val="single"/>
        </w:rPr>
      </w:pPr>
      <w:r>
        <w:rPr>
          <w:b/>
          <w:sz w:val="28"/>
          <w:szCs w:val="28"/>
          <w:u w:val="single"/>
        </w:rPr>
        <w:t>Libros:</w:t>
      </w:r>
    </w:p>
    <w:p w:rsidR="006F506C" w:rsidRDefault="003365A2">
      <w:pPr>
        <w:numPr>
          <w:ilvl w:val="0"/>
          <w:numId w:val="3"/>
        </w:numPr>
        <w:rPr>
          <w:sz w:val="28"/>
          <w:szCs w:val="28"/>
        </w:rPr>
      </w:pPr>
      <w:r>
        <w:rPr>
          <w:sz w:val="28"/>
          <w:szCs w:val="28"/>
        </w:rPr>
        <w:lastRenderedPageBreak/>
        <w:t>Misión Activa Prácticas del Lenguaje 5 + complemento Antología y Arte. Ed.Puerto de Palos.</w:t>
      </w:r>
    </w:p>
    <w:p w:rsidR="006F506C" w:rsidRDefault="003365A2">
      <w:pPr>
        <w:ind w:left="720"/>
        <w:rPr>
          <w:sz w:val="28"/>
          <w:szCs w:val="28"/>
        </w:rPr>
      </w:pPr>
      <w:r>
        <w:rPr>
          <w:noProof/>
          <w:sz w:val="28"/>
          <w:szCs w:val="28"/>
        </w:rPr>
        <w:drawing>
          <wp:inline distT="114300" distB="114300" distL="114300" distR="114300">
            <wp:extent cx="1975104" cy="161391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75104" cy="1613916"/>
                    </a:xfrm>
                    <a:prstGeom prst="rect">
                      <a:avLst/>
                    </a:prstGeom>
                    <a:ln/>
                  </pic:spPr>
                </pic:pic>
              </a:graphicData>
            </a:graphic>
          </wp:inline>
        </w:drawing>
      </w:r>
    </w:p>
    <w:p w:rsidR="006F506C" w:rsidRDefault="003365A2">
      <w:pPr>
        <w:numPr>
          <w:ilvl w:val="0"/>
          <w:numId w:val="3"/>
        </w:numPr>
        <w:rPr>
          <w:sz w:val="28"/>
          <w:szCs w:val="28"/>
        </w:rPr>
      </w:pPr>
      <w:r>
        <w:rPr>
          <w:sz w:val="28"/>
          <w:szCs w:val="28"/>
        </w:rPr>
        <w:t>Misión Activa Matemática 5 + complemento Misión especial. Ed.Puerto de Palos.</w:t>
      </w:r>
    </w:p>
    <w:p w:rsidR="006F506C" w:rsidRDefault="003365A2">
      <w:pPr>
        <w:ind w:left="720"/>
        <w:rPr>
          <w:sz w:val="28"/>
          <w:szCs w:val="28"/>
        </w:rPr>
      </w:pPr>
      <w:r>
        <w:rPr>
          <w:noProof/>
          <w:sz w:val="28"/>
          <w:szCs w:val="28"/>
        </w:rPr>
        <w:drawing>
          <wp:inline distT="114300" distB="114300" distL="114300" distR="114300">
            <wp:extent cx="2124075" cy="1714500"/>
            <wp:effectExtent l="0" t="0" r="9525"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24423" cy="1714781"/>
                    </a:xfrm>
                    <a:prstGeom prst="rect">
                      <a:avLst/>
                    </a:prstGeom>
                    <a:ln/>
                  </pic:spPr>
                </pic:pic>
              </a:graphicData>
            </a:graphic>
          </wp:inline>
        </w:drawing>
      </w:r>
    </w:p>
    <w:p w:rsidR="006F506C" w:rsidRDefault="003365A2">
      <w:pPr>
        <w:numPr>
          <w:ilvl w:val="0"/>
          <w:numId w:val="3"/>
        </w:numPr>
        <w:rPr>
          <w:sz w:val="28"/>
          <w:szCs w:val="28"/>
        </w:rPr>
      </w:pPr>
      <w:r>
        <w:rPr>
          <w:sz w:val="28"/>
          <w:szCs w:val="28"/>
        </w:rPr>
        <w:t>Puerto en ciencias 5 bonaerense.   Ed.Puerto de Palos.</w:t>
      </w:r>
    </w:p>
    <w:p w:rsidR="002709C9" w:rsidRDefault="003365A2" w:rsidP="002709C9">
      <w:pPr>
        <w:ind w:left="720"/>
      </w:pPr>
      <w:r>
        <w:rPr>
          <w:noProof/>
          <w:sz w:val="28"/>
          <w:szCs w:val="28"/>
        </w:rPr>
        <w:drawing>
          <wp:inline distT="114300" distB="114300" distL="114300" distR="114300">
            <wp:extent cx="2304288" cy="15041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04288" cy="1504188"/>
                    </a:xfrm>
                    <a:prstGeom prst="rect">
                      <a:avLst/>
                    </a:prstGeom>
                    <a:ln/>
                  </pic:spPr>
                </pic:pic>
              </a:graphicData>
            </a:graphic>
          </wp:inline>
        </w:drawing>
      </w:r>
    </w:p>
    <w:p w:rsidR="002709C9" w:rsidRPr="002709C9" w:rsidRDefault="002709C9" w:rsidP="002709C9">
      <w:pPr>
        <w:ind w:left="720"/>
        <w:rPr>
          <w:sz w:val="28"/>
          <w:szCs w:val="28"/>
        </w:rPr>
      </w:pPr>
      <w:r>
        <w:t>Familias: Si desean realizar la compra comunitaria deben comunicarse con el Promotor al siguiente número  011 3109 8027 (Celular). Tener en cuenta que son un mínimo de 20 libros. El envío es sin cargo y el descuento es del 20%.</w:t>
      </w:r>
    </w:p>
    <w:p w:rsidR="006F506C" w:rsidRDefault="003365A2">
      <w:pPr>
        <w:tabs>
          <w:tab w:val="left" w:pos="6174"/>
        </w:tabs>
        <w:rPr>
          <w:b/>
          <w:sz w:val="28"/>
          <w:szCs w:val="28"/>
        </w:rPr>
      </w:pPr>
      <w:r>
        <w:rPr>
          <w:b/>
          <w:sz w:val="28"/>
          <w:szCs w:val="28"/>
        </w:rPr>
        <w:t xml:space="preserve">Catequesis: </w:t>
      </w:r>
    </w:p>
    <w:p w:rsidR="006F506C" w:rsidRDefault="003365A2">
      <w:pPr>
        <w:tabs>
          <w:tab w:val="left" w:pos="6174"/>
        </w:tabs>
        <w:rPr>
          <w:sz w:val="28"/>
          <w:szCs w:val="28"/>
        </w:rPr>
      </w:pPr>
      <w:r>
        <w:rPr>
          <w:b/>
          <w:sz w:val="28"/>
          <w:szCs w:val="28"/>
          <w:highlight w:val="yellow"/>
        </w:rPr>
        <w:t>A confirmar</w:t>
      </w:r>
    </w:p>
    <w:p w:rsidR="006F506C" w:rsidRDefault="003365A2">
      <w:pPr>
        <w:numPr>
          <w:ilvl w:val="0"/>
          <w:numId w:val="2"/>
        </w:numPr>
        <w:tabs>
          <w:tab w:val="left" w:pos="1755"/>
        </w:tabs>
        <w:rPr>
          <w:rFonts w:cs="Calibri"/>
          <w:sz w:val="28"/>
          <w:szCs w:val="28"/>
        </w:rPr>
      </w:pPr>
      <w:r>
        <w:rPr>
          <w:sz w:val="28"/>
          <w:szCs w:val="28"/>
        </w:rPr>
        <w:t xml:space="preserve">El Libro del Pueblo de Dios. Editorial San Pablo. (Biblia). </w:t>
      </w:r>
    </w:p>
    <w:p w:rsidR="006F506C" w:rsidRPr="007F4CC3" w:rsidRDefault="003365A2" w:rsidP="007F4CC3">
      <w:pPr>
        <w:tabs>
          <w:tab w:val="left" w:pos="6174"/>
        </w:tabs>
        <w:rPr>
          <w:b/>
          <w:sz w:val="28"/>
          <w:szCs w:val="28"/>
        </w:rPr>
      </w:pPr>
      <w:r>
        <w:rPr>
          <w:b/>
          <w:sz w:val="28"/>
          <w:szCs w:val="28"/>
        </w:rPr>
        <w:t>Inglés:</w:t>
      </w:r>
      <w:r>
        <w:rPr>
          <w:b/>
          <w:color w:val="FF0000"/>
          <w:sz w:val="28"/>
          <w:szCs w:val="28"/>
        </w:rPr>
        <w:t xml:space="preserve"> </w:t>
      </w:r>
      <w:r>
        <w:rPr>
          <w:b/>
          <w:sz w:val="28"/>
          <w:szCs w:val="28"/>
        </w:rPr>
        <w:t xml:space="preserve"> </w:t>
      </w:r>
      <w:bookmarkStart w:id="1" w:name="_GoBack"/>
      <w:bookmarkEnd w:id="1"/>
    </w:p>
    <w:p w:rsidR="006F506C" w:rsidRDefault="003365A2">
      <w:pPr>
        <w:tabs>
          <w:tab w:val="left" w:pos="1755"/>
        </w:tabs>
        <w:rPr>
          <w:b/>
          <w:sz w:val="28"/>
          <w:szCs w:val="28"/>
          <w:u w:val="single"/>
        </w:rPr>
      </w:pPr>
      <w:r>
        <w:rPr>
          <w:b/>
          <w:sz w:val="28"/>
          <w:szCs w:val="28"/>
          <w:u w:val="single"/>
        </w:rPr>
        <w:lastRenderedPageBreak/>
        <w:t>Arte:</w:t>
      </w:r>
    </w:p>
    <w:p w:rsidR="006F506C" w:rsidRDefault="006F506C">
      <w:pPr>
        <w:numPr>
          <w:ilvl w:val="0"/>
          <w:numId w:val="1"/>
        </w:numPr>
        <w:pBdr>
          <w:top w:val="nil"/>
          <w:left w:val="nil"/>
          <w:bottom w:val="nil"/>
          <w:right w:val="nil"/>
          <w:between w:val="nil"/>
        </w:pBdr>
        <w:tabs>
          <w:tab w:val="left" w:pos="1755"/>
        </w:tabs>
        <w:spacing w:after="0"/>
        <w:rPr>
          <w:rFonts w:cs="Calibri"/>
          <w:color w:val="000000"/>
          <w:sz w:val="28"/>
          <w:szCs w:val="28"/>
        </w:rPr>
      </w:pPr>
    </w:p>
    <w:p w:rsidR="006F506C" w:rsidRDefault="006F506C">
      <w:pPr>
        <w:pBdr>
          <w:top w:val="nil"/>
          <w:left w:val="nil"/>
          <w:bottom w:val="nil"/>
          <w:right w:val="nil"/>
          <w:between w:val="nil"/>
        </w:pBdr>
        <w:tabs>
          <w:tab w:val="left" w:pos="1755"/>
        </w:tabs>
        <w:rPr>
          <w:rFonts w:cs="Calibri"/>
          <w:color w:val="000000"/>
          <w:sz w:val="28"/>
          <w:szCs w:val="28"/>
        </w:rPr>
      </w:pPr>
    </w:p>
    <w:p w:rsidR="006F506C" w:rsidRDefault="003365A2">
      <w:pPr>
        <w:tabs>
          <w:tab w:val="left" w:pos="1755"/>
        </w:tabs>
        <w:rPr>
          <w:b/>
          <w:sz w:val="28"/>
          <w:szCs w:val="28"/>
        </w:rPr>
      </w:pPr>
      <w:r>
        <w:rPr>
          <w:b/>
          <w:sz w:val="28"/>
          <w:szCs w:val="28"/>
        </w:rPr>
        <w:t>Todos los elementos deben estar rotulados con nombre, apellido, año y sección; como así también el uniforme para facilitar su devolución en caso de ser extraviado.</w:t>
      </w:r>
    </w:p>
    <w:p w:rsidR="006F506C" w:rsidRDefault="006F506C">
      <w:pPr>
        <w:tabs>
          <w:tab w:val="left" w:pos="1755"/>
        </w:tabs>
        <w:rPr>
          <w:b/>
          <w:sz w:val="28"/>
          <w:szCs w:val="28"/>
        </w:rPr>
      </w:pPr>
    </w:p>
    <w:p w:rsidR="006F506C" w:rsidRDefault="003365A2">
      <w:pPr>
        <w:tabs>
          <w:tab w:val="left" w:pos="1755"/>
        </w:tabs>
        <w:jc w:val="center"/>
        <w:rPr>
          <w:b/>
          <w:sz w:val="28"/>
          <w:szCs w:val="28"/>
        </w:rPr>
      </w:pPr>
      <w:r>
        <w:rPr>
          <w:b/>
          <w:sz w:val="28"/>
          <w:szCs w:val="28"/>
        </w:rPr>
        <w:t>Muchas gracias.</w:t>
      </w:r>
    </w:p>
    <w:p w:rsidR="006F506C" w:rsidRDefault="003365A2">
      <w:pPr>
        <w:tabs>
          <w:tab w:val="left" w:pos="6060"/>
        </w:tabs>
        <w:jc w:val="center"/>
      </w:pPr>
      <w:r>
        <w:rPr>
          <w:sz w:val="28"/>
          <w:szCs w:val="28"/>
        </w:rPr>
        <w:t>Seños de 5º año.</w:t>
      </w:r>
    </w:p>
    <w:p w:rsidR="006F506C" w:rsidRDefault="006F506C"/>
    <w:sectPr w:rsidR="006F506C" w:rsidSect="002709C9">
      <w:headerReference w:type="default" r:id="rId11"/>
      <w:footerReference w:type="default" r:id="rId12"/>
      <w:pgSz w:w="11906" w:h="16838"/>
      <w:pgMar w:top="1440" w:right="566" w:bottom="993" w:left="8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097" w:rsidRDefault="006D2097">
      <w:pPr>
        <w:spacing w:after="0" w:line="240" w:lineRule="auto"/>
      </w:pPr>
      <w:r>
        <w:separator/>
      </w:r>
    </w:p>
  </w:endnote>
  <w:endnote w:type="continuationSeparator" w:id="0">
    <w:p w:rsidR="006D2097" w:rsidRDefault="006D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6C" w:rsidRDefault="006F50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097" w:rsidRDefault="006D2097">
      <w:pPr>
        <w:spacing w:after="0" w:line="240" w:lineRule="auto"/>
      </w:pPr>
      <w:r>
        <w:separator/>
      </w:r>
    </w:p>
  </w:footnote>
  <w:footnote w:type="continuationSeparator" w:id="0">
    <w:p w:rsidR="006D2097" w:rsidRDefault="006D2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6C" w:rsidRDefault="003365A2">
    <w:pPr>
      <w:rPr>
        <w:b/>
        <w:sz w:val="28"/>
        <w:szCs w:val="28"/>
      </w:rPr>
    </w:pPr>
    <w:r>
      <w:rPr>
        <w:noProof/>
      </w:rPr>
      <w:drawing>
        <wp:anchor distT="0" distB="0" distL="114300" distR="114300" simplePos="0" relativeHeight="251658240" behindDoc="0" locked="0" layoutInCell="1" hidden="0" allowOverlap="1">
          <wp:simplePos x="0" y="0"/>
          <wp:positionH relativeFrom="column">
            <wp:posOffset>4716780</wp:posOffset>
          </wp:positionH>
          <wp:positionV relativeFrom="paragraph">
            <wp:posOffset>-194942</wp:posOffset>
          </wp:positionV>
          <wp:extent cx="1014730" cy="638175"/>
          <wp:effectExtent l="0" t="0" r="0" b="0"/>
          <wp:wrapNone/>
          <wp:docPr id="5" name="image1.png" descr="L:\2018\LOGO MODIFICADO SAN PABLO 500x303.png"/>
          <wp:cNvGraphicFramePr/>
          <a:graphic xmlns:a="http://schemas.openxmlformats.org/drawingml/2006/main">
            <a:graphicData uri="http://schemas.openxmlformats.org/drawingml/2006/picture">
              <pic:pic xmlns:pic="http://schemas.openxmlformats.org/drawingml/2006/picture">
                <pic:nvPicPr>
                  <pic:cNvPr id="0" name="image1.png" descr="L:\2018\LOGO MODIFICADO SAN PABLO 500x303.png"/>
                  <pic:cNvPicPr preferRelativeResize="0"/>
                </pic:nvPicPr>
                <pic:blipFill>
                  <a:blip r:embed="rId1"/>
                  <a:srcRect/>
                  <a:stretch>
                    <a:fillRect/>
                  </a:stretch>
                </pic:blipFill>
                <pic:spPr>
                  <a:xfrm>
                    <a:off x="0" y="0"/>
                    <a:ext cx="1014730" cy="638175"/>
                  </a:xfrm>
                  <a:prstGeom prst="rect">
                    <a:avLst/>
                  </a:prstGeom>
                  <a:ln/>
                </pic:spPr>
              </pic:pic>
            </a:graphicData>
          </a:graphic>
        </wp:anchor>
      </w:drawing>
    </w:r>
  </w:p>
  <w:p w:rsidR="006F506C" w:rsidRDefault="006F506C">
    <w:pPr>
      <w:pBdr>
        <w:top w:val="nil"/>
        <w:left w:val="nil"/>
        <w:bottom w:val="nil"/>
        <w:right w:val="nil"/>
        <w:between w:val="nil"/>
      </w:pBdr>
      <w:tabs>
        <w:tab w:val="center" w:pos="4252"/>
        <w:tab w:val="right" w:pos="8504"/>
      </w:tabs>
      <w:spacing w:after="0" w:line="240" w:lineRule="auto"/>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C300CD"/>
    <w:multiLevelType w:val="multilevel"/>
    <w:tmpl w:val="EABE1C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9A36DAB"/>
    <w:multiLevelType w:val="multilevel"/>
    <w:tmpl w:val="12A0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F04CDA"/>
    <w:multiLevelType w:val="multilevel"/>
    <w:tmpl w:val="2F367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6C"/>
    <w:rsid w:val="002709C9"/>
    <w:rsid w:val="003365A2"/>
    <w:rsid w:val="006D2097"/>
    <w:rsid w:val="006F506C"/>
    <w:rsid w:val="007F4CC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F3EE7-531E-41D1-BB5E-8CEE9E088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A7B"/>
    <w:rPr>
      <w:rFonts w:cs="Times New Roman"/>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DA3A7B"/>
    <w:pPr>
      <w:ind w:left="720"/>
      <w:contextualSpacing/>
    </w:pPr>
    <w:rPr>
      <w:rFonts w:asciiTheme="minorHAnsi" w:eastAsiaTheme="minorHAnsi" w:hAnsiTheme="minorHAnsi" w:cstheme="minorBidi"/>
      <w:lang w:val="es-ES"/>
    </w:rPr>
  </w:style>
  <w:style w:type="paragraph" w:styleId="Encabezado">
    <w:name w:val="header"/>
    <w:basedOn w:val="Normal"/>
    <w:link w:val="EncabezadoCar"/>
    <w:uiPriority w:val="99"/>
    <w:unhideWhenUsed/>
    <w:rsid w:val="005B31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31F7"/>
    <w:rPr>
      <w:rFonts w:ascii="Calibri" w:eastAsia="Calibri" w:hAnsi="Calibri" w:cs="Times New Roman"/>
    </w:rPr>
  </w:style>
  <w:style w:type="paragraph" w:styleId="Piedepgina">
    <w:name w:val="footer"/>
    <w:basedOn w:val="Normal"/>
    <w:link w:val="PiedepginaCar"/>
    <w:uiPriority w:val="99"/>
    <w:unhideWhenUsed/>
    <w:rsid w:val="005B31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31F7"/>
    <w:rPr>
      <w:rFonts w:ascii="Calibri" w:eastAsia="Calibri" w:hAnsi="Calibri"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709C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bP+jt0eHstSX34zpPFwkQKAmA==">CgMxLjAyCGguZ2pkZ3hzOAByITEtX2lCVmFoTjQ4ZlZMa1pHUlRkLXVRVEhlUkxwNHIwSw==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258</Words>
  <Characters>1422</Characters>
  <Application>Microsoft Office Word</Application>
  <DocSecurity>0</DocSecurity>
  <Lines>11</Lines>
  <Paragraphs>3</Paragraphs>
  <ScaleCrop>false</ScaleCrop>
  <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 Pablo</dc:creator>
  <cp:lastModifiedBy>Secretaria</cp:lastModifiedBy>
  <cp:revision>4</cp:revision>
  <dcterms:created xsi:type="dcterms:W3CDTF">2021-12-20T17:04:00Z</dcterms:created>
  <dcterms:modified xsi:type="dcterms:W3CDTF">2024-12-27T17:50:00Z</dcterms:modified>
</cp:coreProperties>
</file>